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B6" w:rsidRDefault="003A5AB6" w:rsidP="003A5AB6">
      <w:pPr>
        <w:rPr>
          <w:b/>
          <w:bCs/>
          <w:u w:val="single"/>
        </w:rPr>
      </w:pPr>
      <w:r>
        <w:rPr>
          <w:b/>
          <w:bCs/>
          <w:u w:val="single"/>
        </w:rPr>
        <w:t>New Account: 126910 GRAD NON-CONTRACT PAY TEACHING - To record payments made to graduate students for teaching on non-contract pay (GNCP)</w:t>
      </w:r>
    </w:p>
    <w:p w:rsidR="003A5AB6" w:rsidRDefault="003A5AB6" w:rsidP="003A5AB6">
      <w:pPr>
        <w:rPr>
          <w:b/>
          <w:bCs/>
          <w:u w:val="single"/>
        </w:rPr>
      </w:pPr>
    </w:p>
    <w:p w:rsidR="003A5AB6" w:rsidRDefault="003A5AB6" w:rsidP="003A5AB6">
      <w:r>
        <w:t xml:space="preserve">Effective 7/1/2016, please use account </w:t>
      </w:r>
      <w:r w:rsidRPr="003A5AB6">
        <w:rPr>
          <w:b/>
          <w:i/>
        </w:rPr>
        <w:t>126910</w:t>
      </w:r>
      <w:r>
        <w:t xml:space="preserve"> in place of 126900 when processing payments to graduate students for </w:t>
      </w:r>
      <w:r>
        <w:rPr>
          <w:b/>
          <w:bCs/>
          <w:u w:val="single"/>
        </w:rPr>
        <w:t xml:space="preserve">teaching. </w:t>
      </w:r>
      <w:r>
        <w:rPr>
          <w:bCs/>
        </w:rPr>
        <w:t xml:space="preserve"> These payments are processed</w:t>
      </w:r>
      <w:r>
        <w:t xml:space="preserve"> on grad non contract pay form (GNCP).  Payment for grad non contract pay for hourly work through UD Time should continue to use 126900.</w:t>
      </w:r>
    </w:p>
    <w:p w:rsidR="003A5AB6" w:rsidRDefault="003A5AB6" w:rsidP="003A5AB6">
      <w:pPr>
        <w:rPr>
          <w:b/>
          <w:bCs/>
          <w:u w:val="single"/>
        </w:rPr>
      </w:pPr>
    </w:p>
    <w:p w:rsidR="003A5AB6" w:rsidRDefault="003A5AB6" w:rsidP="003A5AB6">
      <w:r>
        <w:t xml:space="preserve">Currently we ask you to include the expense for graduate students </w:t>
      </w:r>
      <w:r>
        <w:rPr>
          <w:b/>
          <w:bCs/>
        </w:rPr>
        <w:t>teaching</w:t>
      </w:r>
      <w:r>
        <w:t xml:space="preserve"> on non-contract pay with your supplemental budget request, but the actuals are showing up in account 126900 which rolls up into </w:t>
      </w:r>
      <w:proofErr w:type="spellStart"/>
      <w:r>
        <w:t>misc</w:t>
      </w:r>
      <w:proofErr w:type="spellEnd"/>
      <w:r>
        <w:t xml:space="preserve">-wage.  This causes all funds reporting challenges and can make it difficult to get a clear picture of the supplemental teaching expense. In order to fix this issues, a new </w:t>
      </w:r>
      <w:proofErr w:type="spellStart"/>
      <w:r>
        <w:t>ps</w:t>
      </w:r>
      <w:proofErr w:type="spellEnd"/>
      <w:r>
        <w:t xml:space="preserve"> account has been created to capture payments to graduate students teaching on grad non contract pay (GNCP).  This account will be rolled up with supplemental pay rather than </w:t>
      </w:r>
      <w:proofErr w:type="spellStart"/>
      <w:r>
        <w:t>misc</w:t>
      </w:r>
      <w:proofErr w:type="spellEnd"/>
      <w:r>
        <w:t>-wage.</w:t>
      </w:r>
    </w:p>
    <w:p w:rsidR="003A5AB6" w:rsidRDefault="003A5AB6" w:rsidP="003A5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29"/>
        <w:gridCol w:w="2338"/>
        <w:gridCol w:w="2338"/>
      </w:tblGrid>
      <w:tr w:rsidR="003A3DA8" w:rsidTr="003A3DA8">
        <w:tc>
          <w:tcPr>
            <w:tcW w:w="3145" w:type="dxa"/>
            <w:shd w:val="clear" w:color="auto" w:fill="DEEAF6" w:themeFill="accent1" w:themeFillTint="33"/>
          </w:tcPr>
          <w:p w:rsidR="003A3DA8" w:rsidRPr="003A3DA8" w:rsidRDefault="003A3DA8" w:rsidP="003A5AB6">
            <w:pPr>
              <w:rPr>
                <w:color w:val="000000" w:themeColor="text1"/>
              </w:rPr>
            </w:pPr>
            <w:r w:rsidRPr="003A3DA8">
              <w:rPr>
                <w:color w:val="000000" w:themeColor="text1"/>
              </w:rPr>
              <w:t>Student Category</w:t>
            </w:r>
          </w:p>
        </w:tc>
        <w:tc>
          <w:tcPr>
            <w:tcW w:w="1529" w:type="dxa"/>
            <w:shd w:val="clear" w:color="auto" w:fill="DEEAF6" w:themeFill="accent1" w:themeFillTint="33"/>
          </w:tcPr>
          <w:p w:rsidR="003A3DA8" w:rsidRPr="003A3DA8" w:rsidRDefault="003A3DA8" w:rsidP="003A5AB6">
            <w:pPr>
              <w:rPr>
                <w:color w:val="000000" w:themeColor="text1"/>
              </w:rPr>
            </w:pPr>
            <w:r w:rsidRPr="003A3DA8">
              <w:rPr>
                <w:color w:val="000000" w:themeColor="text1"/>
              </w:rPr>
              <w:t>Account Code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3A3DA8" w:rsidRPr="003A3DA8" w:rsidRDefault="003A3DA8" w:rsidP="003A5AB6">
            <w:pPr>
              <w:rPr>
                <w:color w:val="000000" w:themeColor="text1"/>
              </w:rPr>
            </w:pPr>
            <w:r w:rsidRPr="003A3DA8">
              <w:rPr>
                <w:color w:val="000000" w:themeColor="text1"/>
              </w:rPr>
              <w:t>How to pay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3A3DA8" w:rsidRPr="003A3DA8" w:rsidRDefault="003A3DA8" w:rsidP="003A5AB6">
            <w:pPr>
              <w:rPr>
                <w:color w:val="000000" w:themeColor="text1"/>
              </w:rPr>
            </w:pPr>
            <w:r w:rsidRPr="003A3DA8">
              <w:rPr>
                <w:color w:val="000000" w:themeColor="text1"/>
              </w:rPr>
              <w:t>Pay type</w:t>
            </w:r>
          </w:p>
        </w:tc>
      </w:tr>
      <w:tr w:rsidR="003A3DA8" w:rsidTr="003A3DA8">
        <w:tc>
          <w:tcPr>
            <w:tcW w:w="3145" w:type="dxa"/>
          </w:tcPr>
          <w:p w:rsidR="003A3DA8" w:rsidRDefault="003A3DA8" w:rsidP="003A5AB6">
            <w:r>
              <w:t>Grad Student – not teaching</w:t>
            </w:r>
          </w:p>
        </w:tc>
        <w:tc>
          <w:tcPr>
            <w:tcW w:w="1529" w:type="dxa"/>
          </w:tcPr>
          <w:p w:rsidR="003A3DA8" w:rsidRDefault="003A3DA8" w:rsidP="003A5AB6">
            <w:r>
              <w:t>126900</w:t>
            </w:r>
          </w:p>
        </w:tc>
        <w:tc>
          <w:tcPr>
            <w:tcW w:w="2338" w:type="dxa"/>
          </w:tcPr>
          <w:p w:rsidR="003A3DA8" w:rsidRDefault="003A3DA8" w:rsidP="003A5AB6">
            <w:r>
              <w:t>UD Time</w:t>
            </w:r>
          </w:p>
        </w:tc>
        <w:tc>
          <w:tcPr>
            <w:tcW w:w="2338" w:type="dxa"/>
          </w:tcPr>
          <w:p w:rsidR="003A3DA8" w:rsidRDefault="003A3DA8" w:rsidP="003A5AB6">
            <w:r>
              <w:t>Hourly</w:t>
            </w:r>
          </w:p>
        </w:tc>
      </w:tr>
      <w:tr w:rsidR="003A3DA8" w:rsidTr="003A3DA8">
        <w:tc>
          <w:tcPr>
            <w:tcW w:w="3145" w:type="dxa"/>
          </w:tcPr>
          <w:p w:rsidR="003A3DA8" w:rsidRDefault="003A3DA8" w:rsidP="003A3DA8">
            <w:r>
              <w:t>Grad Student –</w:t>
            </w:r>
            <w:r>
              <w:t xml:space="preserve"> </w:t>
            </w:r>
            <w:r>
              <w:t>teaching</w:t>
            </w:r>
          </w:p>
        </w:tc>
        <w:tc>
          <w:tcPr>
            <w:tcW w:w="1529" w:type="dxa"/>
          </w:tcPr>
          <w:p w:rsidR="003A3DA8" w:rsidRDefault="003A3DA8" w:rsidP="003A5AB6">
            <w:r>
              <w:t>126910</w:t>
            </w:r>
          </w:p>
        </w:tc>
        <w:tc>
          <w:tcPr>
            <w:tcW w:w="2338" w:type="dxa"/>
          </w:tcPr>
          <w:p w:rsidR="003A3DA8" w:rsidRDefault="003A3DA8" w:rsidP="003A5AB6">
            <w:r>
              <w:t>GNCP</w:t>
            </w:r>
          </w:p>
        </w:tc>
        <w:tc>
          <w:tcPr>
            <w:tcW w:w="2338" w:type="dxa"/>
          </w:tcPr>
          <w:p w:rsidR="003A3DA8" w:rsidRDefault="003A3DA8" w:rsidP="003A5AB6">
            <w:r>
              <w:t>Flat rate</w:t>
            </w:r>
          </w:p>
        </w:tc>
      </w:tr>
    </w:tbl>
    <w:p w:rsidR="003A3DA8" w:rsidRDefault="003A3DA8" w:rsidP="003A5AB6"/>
    <w:p w:rsidR="003A3DA8" w:rsidRDefault="003A3DA8" w:rsidP="003A5AB6"/>
    <w:p w:rsidR="00D55D6C" w:rsidRDefault="00D55D6C">
      <w:bookmarkStart w:id="0" w:name="_GoBack"/>
      <w:bookmarkEnd w:id="0"/>
    </w:p>
    <w:sectPr w:rsidR="00D5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6"/>
    <w:rsid w:val="003A3DA8"/>
    <w:rsid w:val="003A5AB6"/>
    <w:rsid w:val="00D42E1B"/>
    <w:rsid w:val="00D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2CBC"/>
  <w15:chartTrackingRefBased/>
  <w15:docId w15:val="{6A21BFF0-301B-4C3F-A593-6920A50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B101B4D89D42B4C5334334EB683E" ma:contentTypeVersion="2" ma:contentTypeDescription="Create a new document." ma:contentTypeScope="" ma:versionID="e7048738d65ff03539bc50d4edefe6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C06E2-6C3E-4E76-AF51-A38B10102FA6}"/>
</file>

<file path=customXml/itemProps2.xml><?xml version="1.0" encoding="utf-8"?>
<ds:datastoreItem xmlns:ds="http://schemas.openxmlformats.org/officeDocument/2006/customXml" ds:itemID="{7FB9F4A7-B7C6-4BA9-BA70-2DCB449547A3}"/>
</file>

<file path=customXml/itemProps3.xml><?xml version="1.0" encoding="utf-8"?>
<ds:datastoreItem xmlns:ds="http://schemas.openxmlformats.org/officeDocument/2006/customXml" ds:itemID="{7A26F12A-D485-416A-8F47-D7418D0C7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Dee Anna</dc:creator>
  <cp:keywords/>
  <dc:description/>
  <cp:lastModifiedBy>Smith, Dee Anna</cp:lastModifiedBy>
  <cp:revision>3</cp:revision>
  <cp:lastPrinted>2016-08-02T14:50:00Z</cp:lastPrinted>
  <dcterms:created xsi:type="dcterms:W3CDTF">2016-08-02T14:44:00Z</dcterms:created>
  <dcterms:modified xsi:type="dcterms:W3CDTF">2016-08-02T15:34:00Z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0x0101009D35B101B4D89D42B4C5334334EB683E</vt:lpwstr>
  </property>
</Properties>
</file>